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80D" w:rsidRDefault="00770800" w:rsidP="00E01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0180D" w:rsidRPr="00E0180D">
        <w:rPr>
          <w:rFonts w:ascii="Times New Roman" w:hAnsi="Times New Roman" w:cs="Times New Roman"/>
          <w:b/>
          <w:sz w:val="28"/>
          <w:szCs w:val="28"/>
        </w:rPr>
        <w:t>овое в лесном законодательстве</w:t>
      </w:r>
      <w:r w:rsidR="00E0180D">
        <w:rPr>
          <w:rFonts w:ascii="Times New Roman" w:hAnsi="Times New Roman" w:cs="Times New Roman"/>
          <w:b/>
          <w:sz w:val="28"/>
          <w:szCs w:val="28"/>
        </w:rPr>
        <w:t>.</w:t>
      </w:r>
    </w:p>
    <w:p w:rsidR="00E0180D" w:rsidRPr="00E0180D" w:rsidRDefault="00E0180D" w:rsidP="00E0180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C2E" w:rsidRPr="00B47C2E" w:rsidRDefault="00361031" w:rsidP="00B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2E">
        <w:rPr>
          <w:rFonts w:ascii="Times New Roman" w:hAnsi="Times New Roman" w:cs="Times New Roman"/>
          <w:sz w:val="28"/>
          <w:szCs w:val="28"/>
        </w:rPr>
        <w:t>С 1 января 2019 года в силу вступа</w:t>
      </w:r>
      <w:r w:rsidR="00B47C2E">
        <w:rPr>
          <w:rFonts w:ascii="Times New Roman" w:hAnsi="Times New Roman" w:cs="Times New Roman"/>
          <w:sz w:val="28"/>
          <w:szCs w:val="28"/>
        </w:rPr>
        <w:t>е</w:t>
      </w:r>
      <w:r w:rsidRPr="00B47C2E">
        <w:rPr>
          <w:rFonts w:ascii="Times New Roman" w:hAnsi="Times New Roman" w:cs="Times New Roman"/>
          <w:sz w:val="28"/>
          <w:szCs w:val="28"/>
        </w:rPr>
        <w:t xml:space="preserve">т </w:t>
      </w:r>
      <w:r w:rsidR="00B47C2E">
        <w:rPr>
          <w:rFonts w:ascii="Times New Roman" w:hAnsi="Times New Roman" w:cs="Times New Roman"/>
          <w:sz w:val="28"/>
          <w:szCs w:val="28"/>
        </w:rPr>
        <w:t>в силу</w:t>
      </w:r>
      <w:r w:rsidRPr="00B47C2E">
        <w:rPr>
          <w:rFonts w:ascii="Times New Roman" w:hAnsi="Times New Roman" w:cs="Times New Roman"/>
          <w:sz w:val="28"/>
          <w:szCs w:val="28"/>
        </w:rPr>
        <w:t xml:space="preserve"> </w:t>
      </w:r>
      <w:r w:rsidR="00B47C2E" w:rsidRPr="00B47C2E">
        <w:rPr>
          <w:rFonts w:ascii="Times New Roman" w:hAnsi="Times New Roman" w:cs="Times New Roman"/>
          <w:sz w:val="28"/>
          <w:szCs w:val="28"/>
        </w:rPr>
        <w:t>Федеральны</w:t>
      </w:r>
      <w:r w:rsidR="00B47C2E">
        <w:rPr>
          <w:rFonts w:ascii="Times New Roman" w:hAnsi="Times New Roman" w:cs="Times New Roman"/>
          <w:sz w:val="28"/>
          <w:szCs w:val="28"/>
        </w:rPr>
        <w:t>й</w:t>
      </w:r>
      <w:r w:rsidR="00B47C2E" w:rsidRPr="00B47C2E">
        <w:rPr>
          <w:rFonts w:ascii="Times New Roman" w:hAnsi="Times New Roman" w:cs="Times New Roman"/>
          <w:sz w:val="28"/>
          <w:szCs w:val="28"/>
        </w:rPr>
        <w:t xml:space="preserve"> закон №212-ФЗ от 19.07.2018</w:t>
      </w:r>
      <w:r w:rsidR="00B47C2E">
        <w:rPr>
          <w:rFonts w:ascii="Times New Roman" w:hAnsi="Times New Roman" w:cs="Times New Roman"/>
          <w:sz w:val="28"/>
          <w:szCs w:val="28"/>
        </w:rPr>
        <w:t xml:space="preserve"> г. «</w:t>
      </w:r>
      <w:r w:rsidR="00B47C2E" w:rsidRPr="00B47C2E">
        <w:rPr>
          <w:rFonts w:ascii="Times New Roman" w:hAnsi="Times New Roman" w:cs="Times New Roman"/>
          <w:sz w:val="28"/>
          <w:szCs w:val="28"/>
        </w:rPr>
        <w:t>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</w:t>
      </w:r>
      <w:r w:rsidR="00B47C2E">
        <w:rPr>
          <w:rFonts w:ascii="Times New Roman" w:hAnsi="Times New Roman" w:cs="Times New Roman"/>
          <w:sz w:val="28"/>
          <w:szCs w:val="28"/>
        </w:rPr>
        <w:t>».</w:t>
      </w:r>
    </w:p>
    <w:p w:rsidR="00361031" w:rsidRPr="00B47C2E" w:rsidRDefault="00B47C2E" w:rsidP="00B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361031" w:rsidRPr="00B47C2E">
        <w:rPr>
          <w:rFonts w:ascii="Times New Roman" w:hAnsi="Times New Roman" w:cs="Times New Roman"/>
          <w:sz w:val="28"/>
          <w:szCs w:val="28"/>
        </w:rPr>
        <w:t xml:space="preserve"> вводится новый принцип лесного законодательства - принцип сохранения лесов, которое осуществляется помимо прочего посредством их охраны, защиты, воспроизводства, лесоразведения. Соответствующие изменения внесены во все причастные статьи и свидетельствуют о внедрении экологически </w:t>
      </w:r>
      <w:proofErr w:type="spellStart"/>
      <w:r w:rsidR="00361031" w:rsidRPr="00B47C2E">
        <w:rPr>
          <w:rFonts w:ascii="Times New Roman" w:hAnsi="Times New Roman" w:cs="Times New Roman"/>
          <w:sz w:val="28"/>
          <w:szCs w:val="28"/>
        </w:rPr>
        <w:t>ориентированого</w:t>
      </w:r>
      <w:proofErr w:type="spellEnd"/>
      <w:r w:rsidR="00361031" w:rsidRPr="00B47C2E">
        <w:rPr>
          <w:rFonts w:ascii="Times New Roman" w:hAnsi="Times New Roman" w:cs="Times New Roman"/>
          <w:sz w:val="28"/>
          <w:szCs w:val="28"/>
        </w:rPr>
        <w:t xml:space="preserve"> подхода к пользованию лесными ресурсами. На первое место в приоритетах при осуществлении любого вида деятельности выходит именно сохранение лесов. Основным принципом лесного законодательства теперь определен принцип улучшения качества лесов, а также повышение их продуктивности.</w:t>
      </w:r>
    </w:p>
    <w:bookmarkEnd w:id="0"/>
    <w:p w:rsidR="0086634E" w:rsidRPr="00B47C2E" w:rsidRDefault="00361031" w:rsidP="00B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C2E">
        <w:rPr>
          <w:rFonts w:ascii="Times New Roman" w:hAnsi="Times New Roman" w:cs="Times New Roman"/>
          <w:sz w:val="28"/>
          <w:szCs w:val="28"/>
        </w:rPr>
        <w:t>В целях реализации данного принципа в перечень отношений, регулируемых лесным законодательством, теперь включены отношения в области лесоразведения.</w:t>
      </w:r>
      <w:r w:rsidR="00363B11">
        <w:rPr>
          <w:rFonts w:ascii="Times New Roman" w:hAnsi="Times New Roman" w:cs="Times New Roman"/>
          <w:sz w:val="28"/>
          <w:szCs w:val="28"/>
        </w:rPr>
        <w:t xml:space="preserve"> </w:t>
      </w:r>
      <w:r w:rsidRPr="00B47C2E">
        <w:rPr>
          <w:rFonts w:ascii="Times New Roman" w:hAnsi="Times New Roman" w:cs="Times New Roman"/>
          <w:sz w:val="28"/>
          <w:szCs w:val="28"/>
        </w:rPr>
        <w:t>Лесно</w:t>
      </w:r>
      <w:r w:rsidR="00B47C2E">
        <w:rPr>
          <w:rFonts w:ascii="Times New Roman" w:hAnsi="Times New Roman" w:cs="Times New Roman"/>
          <w:sz w:val="28"/>
          <w:szCs w:val="28"/>
        </w:rPr>
        <w:t>й</w:t>
      </w:r>
      <w:r w:rsidRPr="00B47C2E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47C2E">
        <w:rPr>
          <w:rFonts w:ascii="Times New Roman" w:hAnsi="Times New Roman" w:cs="Times New Roman"/>
          <w:sz w:val="28"/>
          <w:szCs w:val="28"/>
        </w:rPr>
        <w:t xml:space="preserve"> РФ дополнен</w:t>
      </w:r>
      <w:r w:rsidR="00B47C2E" w:rsidRPr="00B47C2E">
        <w:rPr>
          <w:rFonts w:ascii="Times New Roman" w:hAnsi="Times New Roman" w:cs="Times New Roman"/>
          <w:sz w:val="28"/>
          <w:szCs w:val="28"/>
        </w:rPr>
        <w:t xml:space="preserve"> норм</w:t>
      </w:r>
      <w:r w:rsidR="00B47C2E">
        <w:rPr>
          <w:rFonts w:ascii="Times New Roman" w:hAnsi="Times New Roman" w:cs="Times New Roman"/>
          <w:sz w:val="28"/>
          <w:szCs w:val="28"/>
        </w:rPr>
        <w:t>ами,</w:t>
      </w:r>
      <w:r w:rsidRPr="00B47C2E">
        <w:rPr>
          <w:rFonts w:ascii="Times New Roman" w:hAnsi="Times New Roman" w:cs="Times New Roman"/>
          <w:sz w:val="28"/>
          <w:szCs w:val="28"/>
        </w:rPr>
        <w:t xml:space="preserve"> уточняющи</w:t>
      </w:r>
      <w:r w:rsidR="00B47C2E">
        <w:rPr>
          <w:rFonts w:ascii="Times New Roman" w:hAnsi="Times New Roman" w:cs="Times New Roman"/>
          <w:sz w:val="28"/>
          <w:szCs w:val="28"/>
        </w:rPr>
        <w:t>ми</w:t>
      </w:r>
      <w:r w:rsidRPr="00B47C2E">
        <w:rPr>
          <w:rFonts w:ascii="Times New Roman" w:hAnsi="Times New Roman" w:cs="Times New Roman"/>
          <w:sz w:val="28"/>
          <w:szCs w:val="28"/>
        </w:rPr>
        <w:t xml:space="preserve"> содержание работ по воспроизводству лесов, определяющие цели выполнения работ по </w:t>
      </w:r>
      <w:proofErr w:type="spellStart"/>
      <w:r w:rsidRPr="00B47C2E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Pr="00B47C2E">
        <w:rPr>
          <w:rFonts w:ascii="Times New Roman" w:hAnsi="Times New Roman" w:cs="Times New Roman"/>
          <w:sz w:val="28"/>
          <w:szCs w:val="28"/>
        </w:rPr>
        <w:t xml:space="preserve"> и лесоразведению. Уточняется содержание мониторинга воспроизводства лесов. К полномочиям органов государственной власти в области лесных отношений отнесено установление состава проекта </w:t>
      </w:r>
      <w:proofErr w:type="spellStart"/>
      <w:r w:rsidRPr="00B47C2E">
        <w:rPr>
          <w:rFonts w:ascii="Times New Roman" w:hAnsi="Times New Roman" w:cs="Times New Roman"/>
          <w:sz w:val="28"/>
          <w:szCs w:val="28"/>
        </w:rPr>
        <w:t>лесовоссстановления</w:t>
      </w:r>
      <w:proofErr w:type="spellEnd"/>
      <w:r w:rsidRPr="00B47C2E">
        <w:rPr>
          <w:rFonts w:ascii="Times New Roman" w:hAnsi="Times New Roman" w:cs="Times New Roman"/>
          <w:sz w:val="28"/>
          <w:szCs w:val="28"/>
        </w:rPr>
        <w:t xml:space="preserve"> и проекта </w:t>
      </w:r>
      <w:proofErr w:type="spellStart"/>
      <w:r w:rsidRPr="00B47C2E">
        <w:rPr>
          <w:rFonts w:ascii="Times New Roman" w:hAnsi="Times New Roman" w:cs="Times New Roman"/>
          <w:sz w:val="28"/>
          <w:szCs w:val="28"/>
        </w:rPr>
        <w:t>лесоразвдения</w:t>
      </w:r>
      <w:proofErr w:type="spellEnd"/>
      <w:r w:rsidRPr="00B47C2E">
        <w:rPr>
          <w:rFonts w:ascii="Times New Roman" w:hAnsi="Times New Roman" w:cs="Times New Roman"/>
          <w:sz w:val="28"/>
          <w:szCs w:val="28"/>
        </w:rPr>
        <w:t>, а также порядка их разработки</w:t>
      </w:r>
    </w:p>
    <w:p w:rsidR="00361031" w:rsidRPr="00B47C2E" w:rsidRDefault="00363B11" w:rsidP="00B47C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новой редакции Лесного кодекса РФ о</w:t>
      </w:r>
      <w:r w:rsidR="00361031" w:rsidRPr="00B47C2E">
        <w:rPr>
          <w:rFonts w:ascii="Times New Roman" w:hAnsi="Times New Roman" w:cs="Times New Roman"/>
          <w:sz w:val="28"/>
          <w:szCs w:val="28"/>
        </w:rPr>
        <w:t xml:space="preserve">собое внимание обращается на обязанность восстановления леса. Ранее обязанность по </w:t>
      </w:r>
      <w:proofErr w:type="spellStart"/>
      <w:r w:rsidR="00361031" w:rsidRPr="00B47C2E">
        <w:rPr>
          <w:rFonts w:ascii="Times New Roman" w:hAnsi="Times New Roman" w:cs="Times New Roman"/>
          <w:sz w:val="28"/>
          <w:szCs w:val="28"/>
        </w:rPr>
        <w:t>лесовосстановлению</w:t>
      </w:r>
      <w:proofErr w:type="spellEnd"/>
      <w:r w:rsidR="00361031" w:rsidRPr="00B47C2E">
        <w:rPr>
          <w:rFonts w:ascii="Times New Roman" w:hAnsi="Times New Roman" w:cs="Times New Roman"/>
          <w:sz w:val="28"/>
          <w:szCs w:val="28"/>
        </w:rPr>
        <w:t xml:space="preserve"> предусматривалась на лесных участках, предоставленных в аренду для заготовки древесины, и возлагалась на арендаторов этих лесных участков. В связи с внесенными изменениями принцип «сколько деревьев вырубил, столько и обязан посадить» действует на более широкий круг отношений и лиц. Так, </w:t>
      </w:r>
      <w:r>
        <w:rPr>
          <w:rFonts w:ascii="Times New Roman" w:hAnsi="Times New Roman" w:cs="Times New Roman"/>
          <w:sz w:val="28"/>
          <w:szCs w:val="28"/>
        </w:rPr>
        <w:t>с 1 января 2019 г. в соответствии со</w:t>
      </w:r>
      <w:r w:rsidR="00361031" w:rsidRPr="00B47C2E">
        <w:rPr>
          <w:rFonts w:ascii="Times New Roman" w:hAnsi="Times New Roman" w:cs="Times New Roman"/>
          <w:sz w:val="28"/>
          <w:szCs w:val="28"/>
        </w:rPr>
        <w:t xml:space="preserve"> ст.</w:t>
      </w:r>
      <w:r w:rsidR="00770434">
        <w:rPr>
          <w:rFonts w:ascii="Times New Roman" w:hAnsi="Times New Roman" w:cs="Times New Roman"/>
          <w:sz w:val="28"/>
          <w:szCs w:val="28"/>
        </w:rPr>
        <w:t xml:space="preserve"> </w:t>
      </w:r>
      <w:r w:rsidR="00361031" w:rsidRPr="00B47C2E">
        <w:rPr>
          <w:rFonts w:ascii="Times New Roman" w:hAnsi="Times New Roman" w:cs="Times New Roman"/>
          <w:sz w:val="28"/>
          <w:szCs w:val="28"/>
        </w:rPr>
        <w:t xml:space="preserve">62 Лесного кодекса РФ, </w:t>
      </w:r>
      <w:proofErr w:type="spellStart"/>
      <w:r w:rsidR="00361031" w:rsidRPr="00B47C2E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361031" w:rsidRPr="00B47C2E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проекта </w:t>
      </w:r>
      <w:proofErr w:type="spellStart"/>
      <w:r w:rsidR="00361031" w:rsidRPr="00B47C2E"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  <w:r w:rsidR="00361031" w:rsidRPr="00B47C2E">
        <w:rPr>
          <w:rFonts w:ascii="Times New Roman" w:hAnsi="Times New Roman" w:cs="Times New Roman"/>
          <w:sz w:val="28"/>
          <w:szCs w:val="28"/>
        </w:rPr>
        <w:t xml:space="preserve"> лицами, осуществляющими рубки лесных насаждений. </w:t>
      </w:r>
    </w:p>
    <w:p w:rsidR="00363B11" w:rsidRDefault="00363B11" w:rsidP="00770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434" w:rsidRDefault="00770434" w:rsidP="00770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800" w:rsidRDefault="00770434" w:rsidP="00770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Ольхонского межрайонного </w:t>
      </w:r>
    </w:p>
    <w:p w:rsidR="00770800" w:rsidRDefault="00770800" w:rsidP="00770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природоохранного </w:t>
      </w:r>
      <w:r w:rsidR="00770434">
        <w:rPr>
          <w:rFonts w:ascii="Times New Roman" w:hAnsi="Times New Roman" w:cs="Times New Roman"/>
          <w:sz w:val="28"/>
          <w:szCs w:val="28"/>
        </w:rPr>
        <w:t xml:space="preserve">прокурора                                                                    </w:t>
      </w:r>
    </w:p>
    <w:p w:rsidR="00770800" w:rsidRDefault="00770800" w:rsidP="00770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0434" w:rsidRPr="00B47C2E" w:rsidRDefault="00770800" w:rsidP="0077043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2 класса                                                                                             </w:t>
      </w:r>
      <w:r w:rsidR="00770434">
        <w:rPr>
          <w:rFonts w:ascii="Times New Roman" w:hAnsi="Times New Roman" w:cs="Times New Roman"/>
          <w:sz w:val="28"/>
          <w:szCs w:val="28"/>
        </w:rPr>
        <w:t>Д.В. Стрионов</w:t>
      </w:r>
    </w:p>
    <w:sectPr w:rsidR="00770434" w:rsidRPr="00B47C2E" w:rsidSect="003610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1"/>
    <w:rsid w:val="00361031"/>
    <w:rsid w:val="00363B11"/>
    <w:rsid w:val="006A6EAA"/>
    <w:rsid w:val="00770434"/>
    <w:rsid w:val="00770800"/>
    <w:rsid w:val="0086634E"/>
    <w:rsid w:val="009328DD"/>
    <w:rsid w:val="00B47C2E"/>
    <w:rsid w:val="00E0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43973"/>
  <w15:chartTrackingRefBased/>
  <w15:docId w15:val="{7A028420-AE3E-4EC3-82E1-77704BF1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0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2018-10-30T09:55:00Z</cp:lastPrinted>
  <dcterms:created xsi:type="dcterms:W3CDTF">2018-10-30T04:11:00Z</dcterms:created>
  <dcterms:modified xsi:type="dcterms:W3CDTF">2018-10-30T10:09:00Z</dcterms:modified>
</cp:coreProperties>
</file>